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9.0" w:type="dxa"/>
        <w:jc w:val="left"/>
        <w:tblLayout w:type="fixed"/>
        <w:tblLook w:val="0000"/>
      </w:tblPr>
      <w:tblGrid>
        <w:gridCol w:w="1813"/>
        <w:gridCol w:w="1135"/>
        <w:gridCol w:w="7541"/>
        <w:tblGridChange w:id="0">
          <w:tblGrid>
            <w:gridCol w:w="1813"/>
            <w:gridCol w:w="1135"/>
            <w:gridCol w:w="754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284.0" w:type="dxa"/>
              <w:left w:w="227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85.0" w:type="dxa"/>
              <w:jc w:val="left"/>
              <w:tblLayout w:type="fixed"/>
              <w:tblLook w:val="0000"/>
            </w:tblPr>
            <w:tblGrid>
              <w:gridCol w:w="1985"/>
              <w:tblGridChange w:id="0">
                <w:tblGrid>
                  <w:gridCol w:w="1985"/>
                </w:tblGrid>
              </w:tblGridChange>
            </w:tblGrid>
            <w:tr>
              <w:trPr>
                <w:cantSplit w:val="0"/>
                <w:trHeight w:val="1700" w:hRule="atLeast"/>
                <w:tblHeader w:val="0"/>
              </w:trP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003">
                  <w:pPr>
                    <w:jc w:val="left"/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</w:rPr>
                    <w:drawing>
                      <wp:inline distB="0" distT="0" distL="114300" distR="114300">
                        <wp:extent cx="900430" cy="899795"/>
                        <wp:effectExtent b="0" l="0" r="0" t="0"/>
                        <wp:docPr id="1027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0430" cy="89979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284.0" w:type="dxa"/>
              <w:left w:w="227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94"/>
                <w:sz w:val="28"/>
                <w:szCs w:val="28"/>
                <w:vertAlign w:val="baseline"/>
                <w:rtl w:val="0"/>
              </w:rPr>
              <w:t xml:space="preserve">Rodolfo,Jr. Ramirez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666666"/>
                <w:sz w:val="22"/>
                <w:szCs w:val="22"/>
                <w:vertAlign w:val="baseline"/>
                <w:rtl w:val="0"/>
              </w:rPr>
              <w:t xml:space="preserve">Visual Display Artist (1 year 8 months)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666666"/>
                <w:sz w:val="22"/>
                <w:szCs w:val="22"/>
                <w:vertAlign w:val="baseline"/>
                <w:rtl w:val="0"/>
              </w:rPr>
              <w:t xml:space="preserve">Bluer Than Blue Joint ventures Inc.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284.0" w:type="dxa"/>
              <w:left w:w="227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284.0" w:type="dxa"/>
              <w:left w:w="227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spacing w:after="124" w:before="0" w:lineRule="auto"/>
              <w:ind w:left="113" w:right="113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(+63) 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054343689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|(+63) 9687684301/(63) 9602814330 junmanansamirez@gmail.com | PHP 25,000 | Caloocan City, C.A.R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left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Layout w:type="fixed"/>
        <w:tblLook w:val="0000"/>
      </w:tblPr>
      <w:tblGrid>
        <w:gridCol w:w="2494"/>
        <w:gridCol w:w="1702"/>
        <w:gridCol w:w="6294"/>
        <w:tblGridChange w:id="0">
          <w:tblGrid>
            <w:gridCol w:w="2494"/>
            <w:gridCol w:w="1702"/>
            <w:gridCol w:w="629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808080" w:space="0" w:sz="8" w:val="single"/>
            </w:tcBorders>
            <w:shd w:fill="auto" w:val="clear"/>
            <w:tcMar>
              <w:left w:w="113.0" w:type="dxa"/>
              <w:bottom w:w="113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25 years of total 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70.0" w:type="dxa"/>
              <w:left w:w="113.0" w:type="dxa"/>
              <w:bottom w:w="17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May 2013 - Dec 2014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(1 year 8 months)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Visual Display Artist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Bluer Than Blue Joint ventures Inc. | C.A.R, Philippines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Industry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Retail / Merchandise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Specialization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Arts/Creative/Graphics Design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Visual Merchandiser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Position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Supervisor / 5 Years &amp; Up Experienced Employee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CREATING SHOW WINDOW FOR A PARTICULAR PRODUCTS WITH THEME.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ARRANGING DISPLAY AND CREATE SETTINGS.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DISPLAYING NEW DELIVERY ITEMS.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  <w:bottom w:w="17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Jun 2007 - Jul 2012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(5 years 2 months)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MERCHANDISING DISPAY ARTIST/GRAPHIC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UNIVERSAL RECORDS INC.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Industry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RECORDING COMPANY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Specialization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Arts/Creative/Graphics Design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Visual Merchandiser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Position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Supervisor / 5 Years &amp; Up Experienced Employee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IM IN CHARGE IN THE PROCESSING OF ALL THE VISUAL MERCHANDISING DISPLAY LOCALLY AND INTERNATIONAL FROM COMPREHENSIVE LAYOUT TO FINAL RENDERING.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  <w:bottom w:w="17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May 2004 - Apr 2006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(2 years)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VISUAL MERCHANDISING DISPLAY ARTIST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EMI PHILIPPINES | C.A.R, Philippines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Industry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Arts / Design / Fashion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Specialization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Arts/Creative/Graphics Design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Visual Merchandiser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Position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Supervisor / 5 Years &amp; Up Experienced Employee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IN CHARGE IN THE PROCESSING OF ALL VISUAL MERCHANDISING DISPLAY FOR INTERNATIONAL AND LOCAL LABELS.IN CHARGE IN THE ASSEMBLY OF ALL AWARDS AND GIVE-AWAYS.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  <w:bottom w:w="17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May 2003 - Jun 2003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(2 months)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MERCHANDISING DISPLAY ARTIST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STAR RECORDS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Industry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Entertainment / Media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Specialization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Merchandising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Position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Fresh Grad / &lt; 1 Year Experienced Employee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INSPECTION AND INSTALLATION OF MERCHANDISING DISPLAY TO RECORD BARS.MAKING PROPS AND SET DESIGNS BACKGROUND.DOING PLAQUE AWARDS.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  <w:bottom w:w="17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Jan 1995 - Sep 2002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(7 years 9 months)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DISPLAY/ GRAPHIC ARTIST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EMI PHILIPPINES INC. | C.A.R, Philippines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Industry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Entertainment / Media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Specialization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Arts/Creative/Graphics Design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Visual Merchandiser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Position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Fresh Grad / &lt; 1 Year Experienced Employee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Monthly Salary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PHP 15,000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IN CHARGE OF PROCESSING ALL VISUAL MERCHANISING DISPLAYS FOR INTERNATIONAL AND LOCAL LABELS.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CONCEPTUALIZING ALBUMS,POSTERS,CD COVERS FROM COMPREHENSIVE LAYOUT TO FINAL RENDERING.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DOES PROCUREMENT OF TECHNICAL SUPPLIES ON A CASE TO CASE BASIS.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DOES FOLLOW UP TO SUPPLIERS REGARDING JOB REQUIREMENTS OF THE DEPARTMENT.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  <w:bottom w:w="17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Jun 1994 - Sep 1994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(3 months)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GRAPHIC ARTIST/ASSISTANT MERCHANDISER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jeanetics industrial corporation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Industry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Apparel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Specialization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Arts/Creative/Graphics Design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Position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Fresh Grad / &lt; 1 Year Experienced Employee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Monthly Salary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PHP 9,000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STORE VISITS IN ALL LEADING OUTLETS DESIGNING LABELS,HANGTAGS,BUTTONS,EMBROIDERY DESIGN AND OTHER FASHION ACCESSORIES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  <w:bottom w:w="17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Mar 1993 - Dec 1993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(10 months)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MERCHANDISING DISPLAY ARTIST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BMG RECORDS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Specialization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Merchandising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Position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Supervisor / 5 Years &amp; Up Experienced Employee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Monthly Salary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PHP 9,000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IN CHARGE IN THE PROCESSING OF ALL VISUAL MERCHANDISING DISPLAY FOR INTERNATIONAL AND LOCAL LABELS. INSTALLATION AND INSPECTION IN ALL LEADING OUTLETS.CONCEPTUALIZES DESIGNS AND LAYOUTS AND OTHER VISUAL AIDS.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  <w:bottom w:w="17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Sep 1992 - Feb 1993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(5 months)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DISPLAY/PROPSMAN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shoemart, incorporated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Industry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Arts / Design / Fashion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Specialization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Arts/Creative/Graphics Design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Position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Supervisor / 5 Years &amp; Up Experienced Employee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Monthly Salary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PHP 4,000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IN CHARGE IN THE PROCESSING OF ALL SEASONAL BACKDROPS AND WINDOW DISPLAY IN ALL OUTLETS OF SM DEPARTMENT STORE.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INSPECTION AND INSTALLATION IN ALL LEADING OUTLETS.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  <w:bottom w:w="17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Jul 1991 - Jan 1992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(7 months)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BAKER/DISPATCHER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MIXPLANT,INCORPORATED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Industry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Food &amp; Beverage / Catering / Restaurant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Specialization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Food/Beverage/Restaurant Service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Position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Supervisor / 5 Years &amp; Up Experienced Employee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Monthly Salary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PHP 4,000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IN CHARGE IN THE PREPARATION OF DELIVERIES TO ALL OUTLETS.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808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70.0" w:type="dxa"/>
              <w:left w:w="113.0" w:type="dxa"/>
            </w:tcMar>
            <w:vAlign w:val="top"/>
          </w:tcPr>
          <w:p w:rsidR="00000000" w:rsidDel="00000000" w:rsidP="00000000" w:rsidRDefault="00000000" w:rsidRPr="00000000" w14:paraId="000000D1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1990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FEATI UNIVERSITY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Bachelor's/College Degree  in Advertising/Media | Philippines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Major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COMMERCIAL DESIGN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bottom w:w="17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CGPA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85.0 / 100.0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</w:tcMar>
            <w:vAlign w:val="top"/>
          </w:tcPr>
          <w:p w:rsidR="00000000" w:rsidDel="00000000" w:rsidP="00000000" w:rsidRDefault="00000000" w:rsidRPr="00000000" w14:paraId="000000DD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1985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Sergio osmeña High School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High School Diploma in High School Greaduate | Philippines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bottom w:w="17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CGPA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89.0 / 100.0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808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70.0" w:type="dxa"/>
              <w:left w:w="113.0" w:type="dxa"/>
            </w:tcMar>
            <w:vAlign w:val="top"/>
          </w:tcPr>
          <w:p w:rsidR="00000000" w:rsidDel="00000000" w:rsidP="00000000" w:rsidRDefault="00000000" w:rsidRPr="00000000" w14:paraId="000000E9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Advanced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window/backdrop/stage display, Microsoft Office, VISUALIZATION,DESIGNING, Adobe Applications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</w:tcMar>
            <w:vAlign w:val="top"/>
          </w:tcPr>
          <w:p w:rsidR="00000000" w:rsidDel="00000000" w:rsidP="00000000" w:rsidRDefault="00000000" w:rsidRPr="00000000" w14:paraId="000000EC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Intermediate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Google Sketchup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808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F5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7f7f7f"/>
                <w:sz w:val="18"/>
                <w:szCs w:val="18"/>
                <w:vertAlign w:val="baseline"/>
                <w:rtl w:val="0"/>
              </w:rPr>
              <w:t xml:space="preserve">Proficiency level: 0 - Poor, 10 - Excellent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</w:tcMar>
            <w:vAlign w:val="top"/>
          </w:tcPr>
          <w:p w:rsidR="00000000" w:rsidDel="00000000" w:rsidP="00000000" w:rsidRDefault="00000000" w:rsidRPr="00000000" w14:paraId="000000F8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Spoken </w:t>
              <w:tab/>
              <w:t xml:space="preserve">Written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</w:tcMar>
            <w:vAlign w:val="top"/>
          </w:tcPr>
          <w:p w:rsidR="00000000" w:rsidDel="00000000" w:rsidP="00000000" w:rsidRDefault="00000000" w:rsidRPr="00000000" w14:paraId="000000FB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      8 </w:t>
              <w:tab/>
              <w:t xml:space="preserve">     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</w:tcMar>
            <w:vAlign w:val="top"/>
          </w:tcPr>
          <w:p w:rsidR="00000000" w:rsidDel="00000000" w:rsidP="00000000" w:rsidRDefault="00000000" w:rsidRPr="00000000" w14:paraId="000000FE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Filipino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      7 </w:t>
              <w:tab/>
              <w:t xml:space="preserve">     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2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Jobstreet English Language Assessment (JELA)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</w:tcMar>
            <w:vAlign w:val="top"/>
          </w:tcPr>
          <w:p w:rsidR="00000000" w:rsidDel="00000000" w:rsidP="00000000" w:rsidRDefault="00000000" w:rsidRPr="00000000" w14:paraId="00000107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Date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17 May 2010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</w:tcMar>
            <w:vAlign w:val="top"/>
          </w:tcPr>
          <w:p w:rsidR="00000000" w:rsidDel="00000000" w:rsidP="00000000" w:rsidRDefault="00000000" w:rsidRPr="00000000" w14:paraId="0000010A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25/40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D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F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808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Additional Info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70.0" w:type="dxa"/>
              <w:left w:w="113.0" w:type="dxa"/>
            </w:tcMar>
            <w:vAlign w:val="top"/>
          </w:tcPr>
          <w:p w:rsidR="00000000" w:rsidDel="00000000" w:rsidP="00000000" w:rsidRDefault="00000000" w:rsidRPr="00000000" w14:paraId="00000113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Expected Salary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14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PHP 25,000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  <w:bottom w:w="17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Preferred Work 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C.A.R, Anywhere in Hong Kong, National Capital Reg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</w:tcMar>
            <w:vAlign w:val="top"/>
          </w:tcPr>
          <w:p w:rsidR="00000000" w:rsidDel="00000000" w:rsidP="00000000" w:rsidRDefault="00000000" w:rsidRPr="00000000" w14:paraId="00000119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Other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A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B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Good day to you Sir/Madam: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I just read in your ads here in jobstreet that you are in need of a graphic artist.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I'm very well interested to apply for that position. I'm working right now in a recording company as a display/graphic artist. Im doing posters layout,cd covers,print ads,and i can handle pressure,multi tasking works. 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attached is my resume.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Im very available anytime to come to your office to discusss matters regarding my application.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Thank you very much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vertAlign w:val="baseline"/>
                <w:rtl w:val="0"/>
              </w:rPr>
              <w:t xml:space="preserve">Rodolfo M. Ramirez jr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808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About 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70.0" w:type="dxa"/>
              <w:left w:w="113.0" w:type="dxa"/>
            </w:tcMar>
            <w:vAlign w:val="top"/>
          </w:tcPr>
          <w:p w:rsidR="00000000" w:rsidDel="00000000" w:rsidP="00000000" w:rsidRDefault="00000000" w:rsidRPr="00000000" w14:paraId="00000125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26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</w:tcMar>
            <w:vAlign w:val="top"/>
          </w:tcPr>
          <w:p w:rsidR="00000000" w:rsidDel="00000000" w:rsidP="00000000" w:rsidRDefault="00000000" w:rsidRPr="00000000" w14:paraId="00000128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</w:tcMar>
            <w:vAlign w:val="top"/>
          </w:tcPr>
          <w:p w:rsidR="00000000" w:rsidDel="00000000" w:rsidP="00000000" w:rsidRDefault="00000000" w:rsidRPr="00000000" w14:paraId="0000012B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2C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106 Gloria St. Cor. Copada St Isla Sn Juan, Maypajo,Caloocan City, 1104, Caloocan City, C.A.R, Philippines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13.0" w:type="dxa"/>
            </w:tcMar>
            <w:vAlign w:val="top"/>
          </w:tcPr>
          <w:p w:rsidR="00000000" w:rsidDel="00000000" w:rsidP="00000000" w:rsidRDefault="00000000" w:rsidRPr="00000000" w14:paraId="0000012E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8"/>
                <w:szCs w:val="18"/>
                <w:vertAlign w:val="baseline"/>
                <w:rtl w:val="0"/>
              </w:rPr>
              <w:t xml:space="preserve">Nationality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2F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Philippines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3">
            <w:pPr>
              <w:ind w:left="113" w:right="284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134" w:top="1134" w:left="851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jc w:val="left"/>
      <w:rPr>
        <w:vertAlign w:val="baseline"/>
      </w:rPr>
    </w:pPr>
    <w:r w:rsidDel="00000000" w:rsidR="00000000" w:rsidRPr="00000000">
      <w:rPr>
        <w:vertAlign w:val="baseline"/>
        <w:rtl w:val="0"/>
      </w:rPr>
      <w:br w:type="textWrapping"/>
    </w: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Copyright @ 2020 JobStreet.com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jc w:val="left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Noto Serif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Heading">
    <w:name w:val="Heading"/>
    <w:basedOn w:val="Normal"/>
    <w:next w:val="TextBody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Noto Sans Devanagari" w:eastAsia="Noto Sans SC Regular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0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Noto Serif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0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Noto Serif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Noto Serif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Noto Serif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HeaderandFooter">
    <w:name w:val="Header and Footer"/>
    <w:basedOn w:val="Normal"/>
    <w:next w:val="HeaderandFooter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Noto Serif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Header">
    <w:name w:val="Header"/>
    <w:basedOn w:val="HeaderandFooter"/>
    <w:next w:val="Header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Noto Serif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Footer">
    <w:name w:val="Footer"/>
    <w:basedOn w:val="HeaderandFooter"/>
    <w:next w:val="Footer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Noto Serif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3.0" w:type="dxa"/>
        <w:bottom w:w="57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S/MBsUmURZmANvAOfGJhG1DjMw==">AMUW2mV9sVL6eRz2v6VKnCuI4NihD7JS/HJ8WysW30luzU1fmW0kPJkSXrvneMOUOGoaRMeW4NML98wwkUjkbV67KQtmTprjwVh76868Y5EMUn3zeoixZZY=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